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E1" w:rsidRDefault="001662E1">
      <w:bookmarkStart w:id="0" w:name="_GoBack"/>
      <w:bookmarkEnd w:id="0"/>
    </w:p>
    <w:p w:rsidR="005E38F3" w:rsidRPr="008B00BA" w:rsidRDefault="005E38F3" w:rsidP="005E38F3">
      <w:pPr>
        <w:pStyle w:val="a4"/>
        <w:spacing w:before="150" w:beforeAutospacing="0" w:after="150" w:afterAutospacing="0" w:line="336" w:lineRule="atLeast"/>
        <w:ind w:left="150" w:right="150"/>
        <w:jc w:val="both"/>
        <w:rPr>
          <w:rFonts w:ascii="Tahoma" w:hAnsi="Tahoma" w:cs="Tahoma"/>
          <w:color w:val="3F3F3F"/>
          <w:sz w:val="21"/>
          <w:szCs w:val="21"/>
        </w:rPr>
      </w:pPr>
      <w:r w:rsidRPr="008B00BA">
        <w:rPr>
          <w:rFonts w:ascii="Tahoma" w:hAnsi="Tahoma" w:cs="Tahoma"/>
          <w:b/>
          <w:bCs/>
          <w:color w:val="3F3F3F"/>
          <w:sz w:val="21"/>
        </w:rPr>
        <w:t>Квадратная форма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after="0" w:line="273" w:lineRule="atLeast"/>
        <w:jc w:val="center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F3F3F"/>
          <w:sz w:val="21"/>
          <w:szCs w:val="21"/>
          <w:lang w:eastAsia="ru-RU"/>
        </w:rPr>
        <w:drawing>
          <wp:inline distT="0" distB="0" distL="0" distR="0" wp14:anchorId="29C7BD27" wp14:editId="6EB050E4">
            <wp:extent cx="2714625" cy="1905000"/>
            <wp:effectExtent l="19050" t="0" r="9525" b="0"/>
            <wp:docPr id="23" name="Рисунок 15" descr="ногти, форма ногтя, корр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гти, форма ногтя, коррек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 xml:space="preserve">1. </w:t>
      </w:r>
      <w:proofErr w:type="spellStart"/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Запиливание</w:t>
      </w:r>
      <w:proofErr w:type="spellEnd"/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 xml:space="preserve"> параллелей.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br/>
        <w:t>2. Создание квадрата. Прерывистая линия в области кутикулы будет ориентиром, чтобы линия края не была перекошена относительно центральной оси.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  <w:t>Овальная форма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after="0" w:line="273" w:lineRule="atLeast"/>
        <w:jc w:val="center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F3F3F"/>
          <w:sz w:val="21"/>
          <w:szCs w:val="21"/>
          <w:lang w:eastAsia="ru-RU"/>
        </w:rPr>
        <w:drawing>
          <wp:inline distT="0" distB="0" distL="0" distR="0" wp14:anchorId="7D1C1EDB" wp14:editId="3AD8A448">
            <wp:extent cx="4152900" cy="1905000"/>
            <wp:effectExtent l="19050" t="0" r="0" b="0"/>
            <wp:docPr id="22" name="Рисунок 16" descr="ногти, форма ногтя, корр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гти, форма ногтя, коррек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 xml:space="preserve">1. </w:t>
      </w:r>
      <w:proofErr w:type="spellStart"/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Запиливание</w:t>
      </w:r>
      <w:proofErr w:type="spellEnd"/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 xml:space="preserve"> параллелей.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br/>
        <w:t>2. Отсечение углов.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br/>
        <w:t>3. Сведение углов справа и слева на «нет» с целью закругления в соответствии с линией кутикулы.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proofErr w:type="spellStart"/>
      <w:r w:rsidRPr="008B00BA"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  <w:t>Сквоувал</w:t>
      </w:r>
      <w:proofErr w:type="spellEnd"/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after="0" w:line="273" w:lineRule="atLeast"/>
        <w:jc w:val="center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F3F3F"/>
          <w:sz w:val="21"/>
          <w:szCs w:val="21"/>
          <w:lang w:eastAsia="ru-RU"/>
        </w:rPr>
        <w:lastRenderedPageBreak/>
        <w:drawing>
          <wp:inline distT="0" distB="0" distL="0" distR="0" wp14:anchorId="24232737" wp14:editId="73A42046">
            <wp:extent cx="2695575" cy="1905000"/>
            <wp:effectExtent l="19050" t="0" r="9525" b="0"/>
            <wp:docPr id="17" name="Рисунок 17" descr="ногти, форма ногтя, корр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огти, форма ногтя, коррек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1. Вначале создайте форму квадрата.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br/>
        <w:t>2. Приложив пилку к углам, сведите их таким образом, чтобы получилось легкое закругление.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after="0" w:line="273" w:lineRule="atLeast"/>
        <w:jc w:val="center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F3F3F"/>
          <w:sz w:val="21"/>
          <w:szCs w:val="21"/>
          <w:lang w:eastAsia="ru-RU"/>
        </w:rPr>
        <w:drawing>
          <wp:inline distT="0" distB="0" distL="0" distR="0" wp14:anchorId="7A771F94" wp14:editId="47035E3C">
            <wp:extent cx="2714625" cy="1905000"/>
            <wp:effectExtent l="19050" t="0" r="9525" b="0"/>
            <wp:docPr id="18" name="Рисунок 18" descr="ногти, форма ногтя, корр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гти, форма ногтя, коррек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 xml:space="preserve">А Правильная 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линия края.</w:t>
      </w:r>
      <w:r w:rsidRPr="008B00BA">
        <w:rPr>
          <w:rFonts w:ascii="Tahoma" w:eastAsia="Times New Roman" w:hAnsi="Tahoma" w:cs="Tahoma"/>
          <w:color w:val="3F3F3F"/>
          <w:sz w:val="21"/>
          <w:lang w:eastAsia="ru-RU"/>
        </w:rPr>
        <w:t> 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br/>
        <w:t>б. Неправильная линия края.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  <w:t>Миндалевидная форма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after="0" w:line="273" w:lineRule="atLeast"/>
        <w:jc w:val="center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F3F3F"/>
          <w:sz w:val="21"/>
          <w:szCs w:val="21"/>
          <w:lang w:eastAsia="ru-RU"/>
        </w:rPr>
        <w:drawing>
          <wp:inline distT="0" distB="0" distL="0" distR="0" wp14:anchorId="67430C2B" wp14:editId="1236CECD">
            <wp:extent cx="4152900" cy="1905000"/>
            <wp:effectExtent l="19050" t="0" r="0" b="0"/>
            <wp:docPr id="19" name="Рисунок 19" descr="ногти, форма ногтя, корр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гти, форма ногтя, коррек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lastRenderedPageBreak/>
        <w:t>1. Задайте изначальную форму квадрата.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br/>
        <w:t>2. Запилите боковые стороны так, чтобы ноготь в итоге обрел изображенный контур.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br/>
        <w:t>3. Пилкой сведите четыре образовавшихся угла на «нет» и получите миндалевидную форму ногтя.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</w:p>
    <w:p w:rsidR="005E38F3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</w:pPr>
    </w:p>
    <w:p w:rsidR="005E38F3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</w:pPr>
    </w:p>
    <w:p w:rsidR="005E38F3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</w:pPr>
    </w:p>
    <w:p w:rsidR="005E38F3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</w:pPr>
    </w:p>
    <w:p w:rsidR="005E38F3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</w:pPr>
    </w:p>
    <w:p w:rsidR="005E38F3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</w:pP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b/>
          <w:bCs/>
          <w:color w:val="3F3F3F"/>
          <w:sz w:val="21"/>
          <w:lang w:eastAsia="ru-RU"/>
        </w:rPr>
        <w:t>Форма «стилет»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after="0" w:line="273" w:lineRule="atLeast"/>
        <w:jc w:val="center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F3F3F"/>
          <w:sz w:val="21"/>
          <w:szCs w:val="21"/>
          <w:lang w:eastAsia="ru-RU"/>
        </w:rPr>
        <w:drawing>
          <wp:inline distT="0" distB="0" distL="0" distR="0" wp14:anchorId="5BA847A4" wp14:editId="61D14F1E">
            <wp:extent cx="2133600" cy="1905000"/>
            <wp:effectExtent l="19050" t="0" r="0" b="0"/>
            <wp:docPr id="20" name="Рисунок 20" descr="ногти, форма ногтя, корр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огти, форма ногтя, коррек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1. Задайте квадратную форму.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br/>
        <w:t>2. Сделайте линии запилов таким образом, чтобы они сходились в срединной точке на линии края ногтя. Начало этих линий идет от валиков.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 xml:space="preserve">Итак, в идеале должны быть получены </w:t>
      </w:r>
      <w:r w:rsidRPr="008B00B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следующие</w:t>
      </w: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 xml:space="preserve"> силуэты базовых форм: квадрат, овал, </w:t>
      </w:r>
      <w:proofErr w:type="spellStart"/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сквоувал</w:t>
      </w:r>
      <w:proofErr w:type="spellEnd"/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, миндалевидная форма, стилет.</w:t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8B00BA" w:rsidRDefault="005E38F3" w:rsidP="005E38F3">
      <w:pPr>
        <w:spacing w:after="0" w:line="273" w:lineRule="atLeast"/>
        <w:jc w:val="center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F3F3F"/>
          <w:sz w:val="21"/>
          <w:szCs w:val="21"/>
          <w:lang w:eastAsia="ru-RU"/>
        </w:rPr>
        <w:lastRenderedPageBreak/>
        <w:drawing>
          <wp:inline distT="0" distB="0" distL="0" distR="0" wp14:anchorId="35D52B5C" wp14:editId="4DED2CC2">
            <wp:extent cx="4295775" cy="1905000"/>
            <wp:effectExtent l="19050" t="0" r="9525" b="0"/>
            <wp:docPr id="1" name="Рисунок 1" descr="ногти, форма ногтя, корр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огти, форма ногтя, коррекц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F3" w:rsidRPr="008B00BA" w:rsidRDefault="005E38F3" w:rsidP="005E38F3">
      <w:pPr>
        <w:spacing w:before="150" w:after="150" w:line="336" w:lineRule="atLeast"/>
        <w:ind w:left="150" w:right="150"/>
        <w:jc w:val="both"/>
        <w:rPr>
          <w:rFonts w:ascii="Tahoma" w:eastAsia="Times New Roman" w:hAnsi="Tahoma" w:cs="Tahoma"/>
          <w:color w:val="3F3F3F"/>
          <w:sz w:val="21"/>
          <w:szCs w:val="21"/>
          <w:lang w:eastAsia="ru-RU"/>
        </w:rPr>
      </w:pPr>
      <w:r w:rsidRPr="008B00BA">
        <w:rPr>
          <w:rFonts w:ascii="Tahoma" w:eastAsia="Times New Roman" w:hAnsi="Tahoma" w:cs="Tahoma"/>
          <w:color w:val="3F3F3F"/>
          <w:sz w:val="21"/>
          <w:szCs w:val="21"/>
          <w:lang w:eastAsia="ru-RU"/>
        </w:rPr>
        <w:t> </w:t>
      </w:r>
    </w:p>
    <w:p w:rsidR="005E38F3" w:rsidRPr="00966808" w:rsidRDefault="005E38F3" w:rsidP="005E38F3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E38F3" w:rsidRDefault="005E38F3"/>
    <w:sectPr w:rsidR="005E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03"/>
    <w:rsid w:val="00030E03"/>
    <w:rsid w:val="001662E1"/>
    <w:rsid w:val="005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DB21"/>
  <w15:chartTrackingRefBased/>
  <w15:docId w15:val="{B35DA508-2A6A-4893-AA5E-DEA25FF0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F3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5E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2020-05-18T08:30:00Z</dcterms:created>
  <dcterms:modified xsi:type="dcterms:W3CDTF">2020-05-18T08:31:00Z</dcterms:modified>
</cp:coreProperties>
</file>